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BB" w:rsidRPr="00BF0FBB" w:rsidRDefault="00BF0FBB" w:rsidP="00BF0FBB">
      <w:pPr>
        <w:spacing w:before="120" w:after="240" w:line="390" w:lineRule="atLeast"/>
        <w:textAlignment w:val="baseline"/>
        <w:outlineLvl w:val="0"/>
        <w:rPr>
          <w:rFonts w:ascii="Arial" w:hAnsi="Arial" w:cs="Arial"/>
          <w:b/>
          <w:color w:val="484C51"/>
          <w:sz w:val="20"/>
          <w:szCs w:val="20"/>
        </w:rPr>
      </w:pPr>
      <w:bookmarkStart w:id="0" w:name="_GoBack"/>
      <w:r w:rsidRPr="00BF0FBB">
        <w:rPr>
          <w:rFonts w:ascii="Arial" w:hAnsi="Arial" w:cs="Arial"/>
          <w:b/>
          <w:color w:val="FF0000"/>
          <w:sz w:val="24"/>
          <w:szCs w:val="20"/>
        </w:rPr>
        <w:t xml:space="preserve">Федеральные государственные образовательные стандарты начального общего образования </w:t>
      </w:r>
    </w:p>
    <w:bookmarkEnd w:id="0"/>
    <w:p w:rsidR="00BF0FBB" w:rsidRPr="00BF0FBB" w:rsidRDefault="00BF0FBB" w:rsidP="00BF0FBB">
      <w:pPr>
        <w:spacing w:before="120" w:after="240" w:line="390" w:lineRule="atLeast"/>
        <w:textAlignment w:val="baseline"/>
        <w:outlineLvl w:val="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С 2011 года все классы начальной школы работают по новым стандартам. </w:t>
      </w:r>
    </w:p>
    <w:p w:rsidR="00BF0FBB" w:rsidRPr="00BF0FBB" w:rsidRDefault="00BF0FBB" w:rsidP="00BF0FBB">
      <w:pPr>
        <w:spacing w:before="120" w:after="240" w:line="390" w:lineRule="atLeast"/>
        <w:textAlignment w:val="baseline"/>
        <w:outlineLvl w:val="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Что такое Федеральные государственные образовательные стандарты? Федеральные государственные образовательные стандарты устанавливаются в Российской Федерации в соответствии с требованием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 Какие требования выдвигает новый ФГОС?</w:t>
      </w:r>
    </w:p>
    <w:p w:rsidR="00BF0FBB" w:rsidRPr="00BF0FBB" w:rsidRDefault="00BF0FBB" w:rsidP="00BF0FBB">
      <w:pPr>
        <w:spacing w:before="120" w:after="240" w:line="390" w:lineRule="atLeast"/>
        <w:textAlignment w:val="baseline"/>
        <w:outlineLvl w:val="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■Стандарт выдвигает три группы требований: </w:t>
      </w:r>
    </w:p>
    <w:p w:rsidR="00BF0FBB" w:rsidRPr="00BF0FBB" w:rsidRDefault="00BF0FBB" w:rsidP="00BF0FBB">
      <w:pPr>
        <w:spacing w:before="120" w:after="240" w:line="390" w:lineRule="atLeast"/>
        <w:textAlignment w:val="baseline"/>
        <w:outlineLvl w:val="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Требования к результатам освоения основной образовательной программы начального общего образования, </w:t>
      </w:r>
    </w:p>
    <w:p w:rsidR="00BF0FBB" w:rsidRPr="00BF0FBB" w:rsidRDefault="00BF0FBB" w:rsidP="00BF0FBB">
      <w:pPr>
        <w:spacing w:before="120" w:after="240" w:line="390" w:lineRule="atLeast"/>
        <w:textAlignment w:val="baseline"/>
        <w:outlineLvl w:val="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Требования к структуре основной образовательной программы начального общего образования, Требования к условиям реализации основной образовательной программы начального общего образования. </w:t>
      </w:r>
    </w:p>
    <w:p w:rsidR="00BF0FBB" w:rsidRPr="00BF0FBB" w:rsidRDefault="00BF0FBB" w:rsidP="00BF0FBB">
      <w:pPr>
        <w:spacing w:before="120" w:after="240" w:line="390" w:lineRule="atLeast"/>
        <w:textAlignment w:val="baseline"/>
        <w:outlineLvl w:val="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Что является отличительной особенностью нового Стандарта? </w:t>
      </w:r>
    </w:p>
    <w:p w:rsidR="00BF0FBB" w:rsidRPr="00BF0FBB" w:rsidRDefault="00BF0FBB" w:rsidP="00BF0FBB">
      <w:pPr>
        <w:spacing w:before="120" w:after="240" w:line="390" w:lineRule="atLeast"/>
        <w:textAlignment w:val="baseline"/>
        <w:outlineLvl w:val="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Отличительной особенностью нового стандарта является его деятельностный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</w:t>
      </w:r>
    </w:p>
    <w:p w:rsidR="00BF0FBB" w:rsidRPr="00BF0FBB" w:rsidRDefault="00BF0FBB" w:rsidP="00BF0FBB">
      <w:pPr>
        <w:spacing w:before="120" w:after="240" w:line="390" w:lineRule="atLeast"/>
        <w:textAlignment w:val="baseline"/>
        <w:outlineLvl w:val="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Требования к результатам обучения сформулированы в виде личностных, метапредметных и предметных результатов. Неотъемлемой частью ядра нового стандарта являются универсальные учебные действия (УУД). Под УУД понимаются «общеучебные умения», «общие способы деятельности», «надпредметные действия» и т.п. Для УУД предусмотрена отдельная программа - программа формирования универсальных учебных действий (УУД). Все виды УУД рассматриваются в контексте содержания конкретных учебных предметов.</w:t>
      </w:r>
    </w:p>
    <w:p w:rsidR="00BF0FBB" w:rsidRPr="00BF0FBB" w:rsidRDefault="00BF0FBB" w:rsidP="00BF0FBB">
      <w:pPr>
        <w:spacing w:before="120" w:after="240" w:line="390" w:lineRule="atLeast"/>
        <w:textAlignment w:val="baseline"/>
        <w:outlineLvl w:val="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Наличие этой программы в комплексе Основной образовательной программы начального общего образования задает деятельностный подход в образовательном процессе начальной школы.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</w:t>
      </w:r>
      <w:r>
        <w:rPr>
          <w:rFonts w:ascii="Arial" w:hAnsi="Arial" w:cs="Arial"/>
          <w:color w:val="484C51"/>
          <w:sz w:val="20"/>
          <w:szCs w:val="20"/>
        </w:rPr>
        <w:lastRenderedPageBreak/>
        <w:t xml:space="preserve">младших школьников в информационных и коммуникативных технологиях (ИКТ) и формирование способности их грамотно применять (ИКТ-компетентность). </w:t>
      </w:r>
    </w:p>
    <w:p w:rsidR="00BF0FBB" w:rsidRPr="00BF0FBB" w:rsidRDefault="00BF0FBB" w:rsidP="00BF0FBB">
      <w:pPr>
        <w:spacing w:before="120" w:after="240" w:line="390" w:lineRule="atLeast"/>
        <w:textAlignment w:val="baseline"/>
        <w:outlineLvl w:val="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Использование современных цифровых инструментов и коммуникационных сред указывается как наиболее естественный способ формирования УУД, поэтому в программу формирования УУД включена подпрограмма формирования ИКТ-компетентности. Реализация программы формирования УУД в начальной школе - ключевая задача внедрения нового образовательного стандарта. Каждое образовательное учреждение разрабатывает собственную образовательную программу, учитывая в том числе, запросы и пожелания родителей учащихся.</w:t>
      </w:r>
    </w:p>
    <w:p w:rsidR="00BF0FBB" w:rsidRPr="00BF0FBB" w:rsidRDefault="00BF0FBB" w:rsidP="00BF0FBB">
      <w:pPr>
        <w:spacing w:before="120" w:after="240" w:line="390" w:lineRule="atLeast"/>
        <w:textAlignment w:val="baseline"/>
        <w:outlineLvl w:val="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Какие требования к результатам обучающимся устанавливает Стандарт? </w:t>
      </w:r>
    </w:p>
    <w:p w:rsidR="00BF0FBB" w:rsidRPr="00BF0FBB" w:rsidRDefault="00BF0FBB" w:rsidP="00BF0FBB">
      <w:pPr>
        <w:spacing w:before="120" w:after="240" w:line="390" w:lineRule="atLeast"/>
        <w:textAlignment w:val="baseline"/>
        <w:outlineLvl w:val="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Стандарт устанавливает требования к результатам обучающихся, освоивших основную образовательную программу начального общего образования: личностным, включающим готовность и способность обучающихся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 метапредметным, включающим освоенные обучающимися универсальны учебные действия (познавательные, регулятивные и коммуникативные обеспечивающие овладение ключевыми компетенциями, составляющими основу умения учиться, и межпредметными понятиями. 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научно! картины мира. Предметные результаты сгруппированы по предметным областям, внутри которых указаны предметы. Они формулируются в терминах «выпускник научится...», чтс является группой обязательных требований, и «выпускник получит возможности научиться...?), не достижение этих требований выпускником не может служить препятствием для перевода его на следующую ступень образования. </w:t>
      </w:r>
    </w:p>
    <w:p w:rsidR="00BF0FBB" w:rsidRPr="00BF0FBB" w:rsidRDefault="00BF0FBB" w:rsidP="00BF0FBB">
      <w:pPr>
        <w:spacing w:before="120" w:after="240" w:line="390" w:lineRule="atLeast"/>
        <w:textAlignment w:val="baseline"/>
        <w:outlineLvl w:val="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Пример: Выпускник научится самостоятельно озаглавливать текст и составлять план текста. Выпускник получит возможность научиться создавать текст по предложенному заголовку. Подробнее познакомиться с содержанием этого деления можно, изучив программы учебных предметов, представленные в основной образовательной программе. Что изучается с использованием ИКТ?</w:t>
      </w:r>
    </w:p>
    <w:p w:rsidR="00BF0FBB" w:rsidRPr="00BF0FBB" w:rsidRDefault="00BF0FBB" w:rsidP="00BF0FBB">
      <w:pPr>
        <w:spacing w:before="120" w:after="240" w:line="390" w:lineRule="atLeast"/>
        <w:textAlignment w:val="baseline"/>
        <w:outlineLvl w:val="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 понимают его </w:t>
      </w:r>
      <w:r>
        <w:rPr>
          <w:rFonts w:ascii="Arial" w:hAnsi="Arial" w:cs="Arial"/>
          <w:color w:val="484C51"/>
          <w:sz w:val="20"/>
          <w:szCs w:val="20"/>
        </w:rPr>
        <w:lastRenderedPageBreak/>
        <w:t>возможности для создания и редактирования текстов, поэтому должны понимать важность включения этого компонента в образовательный процесс наравне с традиционным письмом. Изучение окружающего мира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 Изучение искусства предполагает изучение современных видов искусства наравне с традиционными. В частности, цифровой фотографии, видеофильма, мультипликации. В контексте изучения всех предметов должны широко использоваться различны источники информации, в том числе, в доступном Интернете. 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 Имеется цикл проектов, участвуя в которых, дети знакомятся друг с другом обмениваются информацией о себе, о школе, о своих интересах и увлечениях. Это изготовление бэджа, проекты «Я и мое имя», «Моя семья», совместное издание Азбуки и многое другое. Родители должны всячески стимулировать детей к этой работе. Интегрированный подход к обучению, применяемый при создании новой: стандарта, предполагает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текстами-описаниями, эта же работа 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т.п.</w:t>
      </w:r>
    </w:p>
    <w:p w:rsidR="00BF0FBB" w:rsidRPr="00BF0FBB" w:rsidRDefault="00BF0FBB" w:rsidP="00BF0FBB">
      <w:pPr>
        <w:spacing w:before="120" w:after="240" w:line="390" w:lineRule="atLeast"/>
        <w:textAlignment w:val="baseline"/>
        <w:outlineLvl w:val="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Традиционные учебники или цифровые ресурсы?</w:t>
      </w:r>
    </w:p>
    <w:p w:rsidR="00BF0FBB" w:rsidRPr="00BF0FBB" w:rsidRDefault="00BF0FBB" w:rsidP="00BF0FBB">
      <w:pPr>
        <w:spacing w:before="120" w:after="240" w:line="390" w:lineRule="atLeast"/>
        <w:textAlignment w:val="baseline"/>
        <w:outlineLvl w:val="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Новый Стандарт поставил задачу разработки новых учебно-методических комплексов, которая решается в настоящее время. Помимо деятельностного подхода к содержанию учебного материала авторы должны предусмотреть адекватные современному информационному обществу средства его представления, в том числе и цифровые, которые могут быть представлены как на дисках, так и в Интернете. </w:t>
      </w:r>
    </w:p>
    <w:p w:rsidR="00BF0FBB" w:rsidRPr="00BF0FBB" w:rsidRDefault="00BF0FBB" w:rsidP="00BF0FBB">
      <w:pPr>
        <w:spacing w:before="120" w:after="240" w:line="390" w:lineRule="atLeast"/>
        <w:textAlignment w:val="baseline"/>
        <w:outlineLvl w:val="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Что такое информационно-образовательная среда? </w:t>
      </w:r>
    </w:p>
    <w:p w:rsidR="00BF0FBB" w:rsidRDefault="00BF0FBB" w:rsidP="00BF0FBB">
      <w:pPr>
        <w:spacing w:before="120" w:after="240" w:line="390" w:lineRule="atLeast"/>
        <w:textAlignment w:val="baseline"/>
        <w:outlineLvl w:val="0"/>
        <w:rPr>
          <w:rFonts w:ascii="Arial" w:hAnsi="Arial" w:cs="Arial"/>
          <w:color w:val="484C51"/>
          <w:sz w:val="20"/>
          <w:szCs w:val="20"/>
          <w:lang w:val="en-US"/>
        </w:rPr>
      </w:pPr>
      <w:r>
        <w:rPr>
          <w:rFonts w:ascii="Arial" w:hAnsi="Arial" w:cs="Arial"/>
          <w:color w:val="484C51"/>
          <w:sz w:val="20"/>
          <w:szCs w:val="20"/>
        </w:rPr>
        <w:t xml:space="preserve">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 любого учителя и учащегося. Через ИС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 Родители должны видеть в ИС качественные результаты обучения своих детей и оценку учителя. Что такое внеурочная деятельность, каковы ее особенности? </w:t>
      </w:r>
    </w:p>
    <w:p w:rsidR="00BF0FBB" w:rsidRPr="00B33CA0" w:rsidRDefault="00BF0FBB" w:rsidP="00BF0FBB">
      <w:pPr>
        <w:spacing w:before="120" w:after="240" w:line="390" w:lineRule="atLeast"/>
        <w:textAlignment w:val="baseline"/>
        <w:outlineLvl w:val="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lastRenderedPageBreak/>
        <w:t xml:space="preserve">Стандарт предполагает реализацию в образовательном учреждении как урочной так и внеурочной деятельности. </w:t>
      </w:r>
    </w:p>
    <w:p w:rsidR="00BF0FBB" w:rsidRPr="00BF0FBB" w:rsidRDefault="00BF0FBB" w:rsidP="00BF0FBB">
      <w:pPr>
        <w:spacing w:before="120" w:after="240" w:line="390" w:lineRule="atLeast"/>
        <w:textAlignment w:val="baseline"/>
        <w:outlineLvl w:val="0"/>
      </w:pPr>
      <w:r>
        <w:rPr>
          <w:rFonts w:ascii="Arial" w:hAnsi="Arial" w:cs="Arial"/>
          <w:color w:val="484C51"/>
          <w:sz w:val="20"/>
          <w:szCs w:val="20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 общеинтеллектуальное, общекультурное). Содержание занятий должно формироваться с учетом пожеланий обучающихся и и; родителей (законных представителей). Во внеурочную деятельность могут входить: выполнение домашних заданий (начиная со второго полугодия), индивидуальные занятия учителя с детьми, требующими психолого-педагогической и коррекционной поддержки (в том числе - индивидуальные занятия по постановке устной речи, почерка и письменной речи и т.д.), индивидуальные у групповые консультации (в том числе - дистанционные) для детей различных категорий экскурсии, кружки, секции, круглые столы, конференции, диспуты, школьные научные общества, олимпиады, соревнования, поисковые и научные исследования и т.д. Содержание внеурочной деятельности должно быть отражено в основной образовательной программе образовательного учреждения. Время, отведенное на внеурочную деятельность не входит в предельно допустимую нагрузку обучающихся. Чередование урочной и внеурочной деятельности определяется образовательным учреждением и согласуется с родителями обучающихся. Школьное образование обеспечивает переход от дошкольного детства, семейного воспитания к осознанному выбору последующей профессиональной деятельности, реальной самостоятельной жизни. Уже в школе дети должны получить возможность раскрыть свои способности, сориентироваться в высокотехнологичном конкурентном мире.</w:t>
      </w:r>
      <w:r>
        <w:rPr>
          <w:rFonts w:ascii="Arial" w:hAnsi="Arial" w:cs="Arial"/>
          <w:color w:val="484C51"/>
          <w:sz w:val="20"/>
          <w:szCs w:val="20"/>
        </w:rPr>
        <w:br/>
      </w:r>
      <w:r>
        <w:rPr>
          <w:rFonts w:ascii="Arial" w:hAnsi="Arial" w:cs="Arial"/>
          <w:color w:val="484C51"/>
          <w:sz w:val="20"/>
          <w:szCs w:val="20"/>
        </w:rPr>
        <w:br/>
        <w:t>© Ссылка на источник:</w:t>
      </w:r>
      <w:r>
        <w:rPr>
          <w:rStyle w:val="apple-converted-space"/>
          <w:rFonts w:ascii="Arial" w:hAnsi="Arial" w:cs="Arial"/>
          <w:color w:val="484C51"/>
          <w:sz w:val="20"/>
          <w:szCs w:val="20"/>
        </w:rPr>
        <w:t> </w:t>
      </w:r>
      <w:hyperlink r:id="rId5" w:history="1">
        <w:r>
          <w:rPr>
            <w:rStyle w:val="a3"/>
            <w:rFonts w:ascii="Arial" w:hAnsi="Arial" w:cs="Arial"/>
            <w:color w:val="397AD0"/>
            <w:sz w:val="20"/>
            <w:szCs w:val="20"/>
            <w:u w:val="none"/>
          </w:rPr>
          <w:t>http://sch1474s.mskobr.ru/info_edu/standards/federal_nye_gosudarstvennye_standarty_nachal_nogo_obwego_obrazovaniya/</w:t>
        </w:r>
      </w:hyperlink>
    </w:p>
    <w:p w:rsidR="003845E0" w:rsidRDefault="003845E0"/>
    <w:sectPr w:rsidR="0038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93"/>
    <w:rsid w:val="003845E0"/>
    <w:rsid w:val="007E7A93"/>
    <w:rsid w:val="00B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0FBB"/>
  </w:style>
  <w:style w:type="character" w:styleId="a3">
    <w:name w:val="Hyperlink"/>
    <w:basedOn w:val="a0"/>
    <w:uiPriority w:val="99"/>
    <w:semiHidden/>
    <w:unhideWhenUsed/>
    <w:rsid w:val="00BF0F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0FBB"/>
  </w:style>
  <w:style w:type="character" w:styleId="a3">
    <w:name w:val="Hyperlink"/>
    <w:basedOn w:val="a0"/>
    <w:uiPriority w:val="99"/>
    <w:semiHidden/>
    <w:unhideWhenUsed/>
    <w:rsid w:val="00BF0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1474s.mskobr.ru/info_edu/standards/federal_nye_gosudarstvennye_standarty_nachal_nogo_obwego_obraz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8060</Characters>
  <Application>Microsoft Office Word</Application>
  <DocSecurity>0</DocSecurity>
  <Lines>67</Lines>
  <Paragraphs>18</Paragraphs>
  <ScaleCrop>false</ScaleCrop>
  <Company>Microsoft</Company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Толян</dc:creator>
  <cp:keywords/>
  <dc:description/>
  <cp:lastModifiedBy>Толян</cp:lastModifiedBy>
  <cp:revision>2</cp:revision>
  <dcterms:created xsi:type="dcterms:W3CDTF">2017-09-26T11:05:00Z</dcterms:created>
  <dcterms:modified xsi:type="dcterms:W3CDTF">2017-09-26T11:05:00Z</dcterms:modified>
</cp:coreProperties>
</file>